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903F" w14:textId="6E3A33F0" w:rsidR="00AD2FD3" w:rsidRDefault="00AD2FD3" w:rsidP="00305879">
      <w:pPr>
        <w:rPr>
          <w:b/>
          <w:bCs/>
        </w:rPr>
      </w:pPr>
      <w:r>
        <w:rPr>
          <w:b/>
          <w:bCs/>
        </w:rPr>
        <w:t xml:space="preserve">If you decide to attempt to repair the 20-year-old refrigerator one more </w:t>
      </w:r>
      <w:r w:rsidR="005A0426">
        <w:rPr>
          <w:b/>
          <w:bCs/>
        </w:rPr>
        <w:t>time,</w:t>
      </w:r>
      <w:r>
        <w:rPr>
          <w:b/>
          <w:bCs/>
        </w:rPr>
        <w:t xml:space="preserve"> then these must be done</w:t>
      </w:r>
      <w:r w:rsidR="005A0426">
        <w:rPr>
          <w:b/>
          <w:bCs/>
        </w:rPr>
        <w:t>:</w:t>
      </w:r>
    </w:p>
    <w:p w14:paraId="4D0C0308" w14:textId="34BD67D1" w:rsidR="00305879" w:rsidRPr="00A34FC0" w:rsidRDefault="00305879" w:rsidP="00305879">
      <w:pPr>
        <w:rPr>
          <w:b/>
          <w:bCs/>
        </w:rPr>
      </w:pPr>
      <w:r w:rsidRPr="00A34FC0">
        <w:rPr>
          <w:b/>
          <w:bCs/>
        </w:rPr>
        <w:t>Technician Checklist (Refrigerator Condenser Fan Area)</w:t>
      </w:r>
    </w:p>
    <w:p w14:paraId="1D133AAF" w14:textId="77777777" w:rsidR="00305879" w:rsidRDefault="00305879" w:rsidP="00305879">
      <w:r>
        <w:t>□ Install OEM or manufacturer</w:t>
      </w:r>
      <w:r>
        <w:rPr>
          <w:rFonts w:ascii="Cambria Math" w:hAnsi="Cambria Math" w:cs="Cambria Math"/>
        </w:rPr>
        <w:t>‑</w:t>
      </w:r>
      <w:r>
        <w:t>approved condenser fan motor (brand/model recorded).</w:t>
      </w:r>
    </w:p>
    <w:p w14:paraId="5C5AF832" w14:textId="61A17732" w:rsidR="0016306D" w:rsidRDefault="0016306D" w:rsidP="00305879">
      <w:r>
        <w:t>Brand: ____________________ Model #: ______________________</w:t>
      </w:r>
    </w:p>
    <w:p w14:paraId="0DEC0923" w14:textId="5829F2F8" w:rsidR="00305879" w:rsidRDefault="00305879" w:rsidP="00305879">
      <w:r>
        <w:t>□ Use factory connector/harness—do not cut; remove non</w:t>
      </w:r>
      <w:r>
        <w:rPr>
          <w:rFonts w:ascii="Cambria Math" w:hAnsi="Cambria Math" w:cs="Cambria Math"/>
        </w:rPr>
        <w:t>‑</w:t>
      </w:r>
      <w:r>
        <w:t>factory crimp splices.</w:t>
      </w:r>
    </w:p>
    <w:p w14:paraId="3327317F" w14:textId="723CFA06" w:rsidR="00305879" w:rsidRDefault="00305879" w:rsidP="00305879">
      <w:r>
        <w:t>□ Verify fan rotation and airflow: across condenser &amp; over compressor, exhausting out grille</w:t>
      </w:r>
      <w:r w:rsidR="0089212D">
        <w:t xml:space="preserve"> (NOT AWAY FROM THE CONDENSER)</w:t>
      </w:r>
      <w:r>
        <w:t>.</w:t>
      </w:r>
    </w:p>
    <w:p w14:paraId="01A2AE4E" w14:textId="77777777" w:rsidR="00305879" w:rsidRDefault="00305879" w:rsidP="00305879">
      <w:r>
        <w:t>□ Install new condenser fan blade with correct hub/bore; fully seated; no shroud rub.</w:t>
      </w:r>
    </w:p>
    <w:p w14:paraId="59059FA8" w14:textId="77777777" w:rsidR="00305879" w:rsidRDefault="00305879" w:rsidP="00305879">
      <w:r>
        <w:t>□ Bench test motor (blade off): immediate start; continuous run; no thermal trip.</w:t>
      </w:r>
    </w:p>
    <w:p w14:paraId="47CAC826" w14:textId="77777777" w:rsidR="00305879" w:rsidRDefault="00305879" w:rsidP="00305879">
      <w:r>
        <w:t>□ 15–20 min run test: steady airflow; condenser no longer overheating.</w:t>
      </w:r>
    </w:p>
    <w:p w14:paraId="496D301F" w14:textId="7DC230C8" w:rsidR="00305879" w:rsidRDefault="00305879" w:rsidP="00305879">
      <w:r>
        <w:t>□ Cooling verification: fresh</w:t>
      </w:r>
      <w:r>
        <w:rPr>
          <w:rFonts w:ascii="Cambria Math" w:hAnsi="Cambria Math" w:cs="Cambria Math"/>
        </w:rPr>
        <w:t>‑</w:t>
      </w:r>
      <w:r>
        <w:t xml:space="preserve">food section trending to </w:t>
      </w:r>
      <w:r>
        <w:rPr>
          <w:rFonts w:ascii="Aptos" w:hAnsi="Aptos" w:cs="Aptos"/>
        </w:rPr>
        <w:t>≤</w:t>
      </w:r>
      <w:r>
        <w:t xml:space="preserve"> </w:t>
      </w:r>
      <w:r w:rsidR="005A0426">
        <w:t>39</w:t>
      </w:r>
      <w:r>
        <w:t xml:space="preserve"> </w:t>
      </w:r>
      <w:r>
        <w:rPr>
          <w:rFonts w:ascii="Aptos" w:hAnsi="Aptos" w:cs="Aptos"/>
        </w:rPr>
        <w:t>°</w:t>
      </w:r>
      <w:r>
        <w:t>F and holding.</w:t>
      </w:r>
    </w:p>
    <w:p w14:paraId="1E4A130F" w14:textId="77777777" w:rsidR="00891D76" w:rsidRDefault="00891D76" w:rsidP="00305879"/>
    <w:p w14:paraId="1C5C06FB" w14:textId="716A83AA" w:rsidR="00891D76" w:rsidRDefault="00305879" w:rsidP="00305879">
      <w:r>
        <w:t>Tech (print):</w:t>
      </w:r>
      <w:r w:rsidR="00891D76">
        <w:t xml:space="preserve"> </w:t>
      </w:r>
      <w:r>
        <w:t xml:space="preserve"> </w:t>
      </w:r>
      <w:r w:rsidR="00891D76">
        <w:t>________________________________</w:t>
      </w:r>
    </w:p>
    <w:p w14:paraId="54057BC8" w14:textId="77777777" w:rsidR="00891D76" w:rsidRDefault="00891D76" w:rsidP="00305879"/>
    <w:p w14:paraId="5DE17EE0" w14:textId="72AAA0E6" w:rsidR="00305879" w:rsidRDefault="00305879" w:rsidP="00305879">
      <w:r>
        <w:t>Sign: ____</w:t>
      </w:r>
      <w:r w:rsidR="00891D76">
        <w:t>____________________________</w:t>
      </w:r>
      <w:r w:rsidR="005A0426">
        <w:t xml:space="preserve"> </w:t>
      </w:r>
      <w:r>
        <w:t>Date: _</w:t>
      </w:r>
      <w:r w:rsidR="00891D76">
        <w:t>______</w:t>
      </w:r>
      <w:r>
        <w:t>_____</w:t>
      </w:r>
    </w:p>
    <w:p w14:paraId="2EA456E2" w14:textId="77777777" w:rsidR="00305879" w:rsidRDefault="00305879" w:rsidP="00305879"/>
    <w:p w14:paraId="7C37559E" w14:textId="77777777" w:rsidR="00305879" w:rsidRDefault="00305879" w:rsidP="00305879"/>
    <w:sectPr w:rsidR="0030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02E2"/>
    <w:multiLevelType w:val="multilevel"/>
    <w:tmpl w:val="8768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2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9"/>
    <w:rsid w:val="0016306D"/>
    <w:rsid w:val="00305879"/>
    <w:rsid w:val="005A0426"/>
    <w:rsid w:val="007078F2"/>
    <w:rsid w:val="007B011E"/>
    <w:rsid w:val="00891D76"/>
    <w:rsid w:val="0089212D"/>
    <w:rsid w:val="00A34FC0"/>
    <w:rsid w:val="00AD2FD3"/>
    <w:rsid w:val="00EF4C9A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B4E3"/>
  <w15:chartTrackingRefBased/>
  <w15:docId w15:val="{7CF5DF6A-95F2-4E3C-B11F-6D48A728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8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8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797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Palasek</dc:creator>
  <cp:keywords/>
  <dc:description/>
  <cp:lastModifiedBy>Jacob Palasek</cp:lastModifiedBy>
  <cp:revision>5</cp:revision>
  <dcterms:created xsi:type="dcterms:W3CDTF">2026-02-14T23:35:00Z</dcterms:created>
  <dcterms:modified xsi:type="dcterms:W3CDTF">2026-02-15T00:12:00Z</dcterms:modified>
</cp:coreProperties>
</file>